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10" w:rsidRDefault="00D60810" w:rsidP="00490F03">
      <w:pPr>
        <w:spacing w:after="0"/>
        <w:jc w:val="center"/>
        <w:rPr>
          <w:b/>
          <w:sz w:val="24"/>
        </w:rPr>
      </w:pPr>
    </w:p>
    <w:p w:rsidR="008B65B7" w:rsidRPr="00490F03" w:rsidRDefault="00336768" w:rsidP="00490F03">
      <w:pPr>
        <w:spacing w:after="0"/>
        <w:jc w:val="center"/>
        <w:rPr>
          <w:b/>
          <w:sz w:val="24"/>
        </w:rPr>
      </w:pPr>
      <w:r w:rsidRPr="00490F03">
        <w:rPr>
          <w:b/>
          <w:sz w:val="24"/>
        </w:rPr>
        <w:t xml:space="preserve">Infection </w:t>
      </w:r>
      <w:r w:rsidR="00EF370E">
        <w:rPr>
          <w:b/>
          <w:sz w:val="24"/>
        </w:rPr>
        <w:t>Prevention and Control Department</w:t>
      </w:r>
    </w:p>
    <w:p w:rsidR="00EF370E" w:rsidRDefault="00EF370E" w:rsidP="00D71678">
      <w:pPr>
        <w:jc w:val="left"/>
        <w:rPr>
          <w:sz w:val="18"/>
        </w:rPr>
      </w:pPr>
    </w:p>
    <w:p w:rsidR="0075108D" w:rsidRPr="00030B20" w:rsidRDefault="0075108D" w:rsidP="00D71678">
      <w:pPr>
        <w:jc w:val="left"/>
        <w:rPr>
          <w:sz w:val="18"/>
        </w:rPr>
      </w:pPr>
      <w:r w:rsidRPr="00030B20">
        <w:rPr>
          <w:sz w:val="18"/>
        </w:rPr>
        <w:t>Infection Control Practitioner</w:t>
      </w:r>
      <w:r w:rsidR="00490F03" w:rsidRPr="00030B20">
        <w:rPr>
          <w:sz w:val="18"/>
        </w:rPr>
        <w:t>s</w:t>
      </w:r>
      <w:r w:rsidR="00C430FD" w:rsidRPr="00030B20">
        <w:rPr>
          <w:sz w:val="18"/>
        </w:rPr>
        <w:t xml:space="preserve"> provide</w:t>
      </w:r>
      <w:r w:rsidRPr="00030B20">
        <w:rPr>
          <w:sz w:val="18"/>
        </w:rPr>
        <w:t xml:space="preserve"> expert knowledge and direction in infection prevention and control related issues to </w:t>
      </w:r>
      <w:r w:rsidR="00E10303">
        <w:rPr>
          <w:sz w:val="18"/>
        </w:rPr>
        <w:t xml:space="preserve">patients, </w:t>
      </w:r>
      <w:r w:rsidRPr="00030B20">
        <w:rPr>
          <w:sz w:val="18"/>
        </w:rPr>
        <w:t>hospital staff, community agencies, public health personn</w:t>
      </w:r>
      <w:r w:rsidR="008119C2">
        <w:rPr>
          <w:sz w:val="18"/>
        </w:rPr>
        <w:t>el and the community at large.</w:t>
      </w:r>
    </w:p>
    <w:p w:rsidR="0075108D" w:rsidRDefault="0075108D" w:rsidP="008119C2">
      <w:pPr>
        <w:spacing w:after="0"/>
        <w:jc w:val="left"/>
        <w:rPr>
          <w:sz w:val="18"/>
        </w:rPr>
      </w:pPr>
      <w:r w:rsidRPr="00030B20">
        <w:rPr>
          <w:sz w:val="18"/>
        </w:rPr>
        <w:t>In addition, Infection Control Practitioner</w:t>
      </w:r>
      <w:r w:rsidR="00030B20" w:rsidRPr="00030B20">
        <w:rPr>
          <w:sz w:val="18"/>
        </w:rPr>
        <w:t>s monitor</w:t>
      </w:r>
      <w:r w:rsidRPr="00030B20">
        <w:rPr>
          <w:sz w:val="18"/>
        </w:rPr>
        <w:t xml:space="preserve"> hospital adherence to infection prevention and control related protocols</w:t>
      </w:r>
      <w:r w:rsidR="00030B20" w:rsidRPr="00030B20">
        <w:rPr>
          <w:sz w:val="18"/>
        </w:rPr>
        <w:t xml:space="preserve"> and procedures and participate</w:t>
      </w:r>
      <w:r w:rsidRPr="00030B20">
        <w:rPr>
          <w:sz w:val="18"/>
        </w:rPr>
        <w:t xml:space="preserve"> in human resources processes including recru</w:t>
      </w:r>
      <w:r w:rsidR="00C430FD" w:rsidRPr="00030B20">
        <w:rPr>
          <w:sz w:val="18"/>
        </w:rPr>
        <w:t>itment</w:t>
      </w:r>
      <w:r w:rsidR="00BC4036">
        <w:rPr>
          <w:sz w:val="18"/>
        </w:rPr>
        <w:t>,</w:t>
      </w:r>
      <w:r w:rsidR="00C430FD" w:rsidRPr="00030B20">
        <w:rPr>
          <w:sz w:val="18"/>
        </w:rPr>
        <w:t xml:space="preserve"> orientation</w:t>
      </w:r>
      <w:r w:rsidR="00BC4036">
        <w:rPr>
          <w:sz w:val="18"/>
        </w:rPr>
        <w:t xml:space="preserve"> and clinical training</w:t>
      </w:r>
      <w:r w:rsidR="00C430FD" w:rsidRPr="00030B20">
        <w:rPr>
          <w:sz w:val="18"/>
        </w:rPr>
        <w:t>.</w:t>
      </w:r>
      <w:r w:rsidRPr="00030B20">
        <w:rPr>
          <w:sz w:val="18"/>
        </w:rPr>
        <w:t xml:space="preserve"> </w:t>
      </w:r>
      <w:r w:rsidR="008119C2">
        <w:rPr>
          <w:sz w:val="18"/>
        </w:rPr>
        <w:t xml:space="preserve"> Routine tasks include:</w:t>
      </w:r>
    </w:p>
    <w:p w:rsidR="0075108D" w:rsidRDefault="00737A19" w:rsidP="008119C2">
      <w:pPr>
        <w:pStyle w:val="ListParagraph"/>
        <w:numPr>
          <w:ilvl w:val="0"/>
          <w:numId w:val="1"/>
        </w:numPr>
        <w:spacing w:after="0"/>
        <w:jc w:val="left"/>
        <w:rPr>
          <w:sz w:val="18"/>
        </w:rPr>
      </w:pPr>
      <w:r>
        <w:rPr>
          <w:sz w:val="18"/>
        </w:rPr>
        <w:t>Ordering and m</w:t>
      </w:r>
      <w:r w:rsidR="008119C2">
        <w:rPr>
          <w:sz w:val="18"/>
        </w:rPr>
        <w:t>onitoring of</w:t>
      </w:r>
      <w:r w:rsidR="0075108D" w:rsidRPr="008119C2">
        <w:rPr>
          <w:sz w:val="18"/>
        </w:rPr>
        <w:t xml:space="preserve"> lab results to identify patients with Antibiotic Resistant Organisms (AROs) and infectious disease</w:t>
      </w:r>
    </w:p>
    <w:p w:rsidR="008119C2" w:rsidRPr="008119C2" w:rsidRDefault="008119C2" w:rsidP="008119C2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8119C2">
        <w:rPr>
          <w:sz w:val="18"/>
        </w:rPr>
        <w:t>Daily rounds to monitor patients requiring precautions based on organism and/or signs &amp; symptoms</w:t>
      </w:r>
    </w:p>
    <w:p w:rsidR="009F12E5" w:rsidRPr="009F12E5" w:rsidRDefault="00A07994" w:rsidP="009F12E5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>Conducting of</w:t>
      </w:r>
      <w:r w:rsidR="009F12E5" w:rsidRPr="009F12E5">
        <w:rPr>
          <w:sz w:val="18"/>
        </w:rPr>
        <w:t xml:space="preserve"> environmental and equipment audits to ensure staff compliance </w:t>
      </w:r>
      <w:r w:rsidR="00F61A08">
        <w:rPr>
          <w:sz w:val="18"/>
        </w:rPr>
        <w:t>with</w:t>
      </w:r>
      <w:r w:rsidR="009F12E5" w:rsidRPr="009F12E5">
        <w:rPr>
          <w:sz w:val="18"/>
        </w:rPr>
        <w:t xml:space="preserve"> Infection Prevention and Control procedures, and </w:t>
      </w:r>
      <w:r>
        <w:rPr>
          <w:sz w:val="18"/>
        </w:rPr>
        <w:t xml:space="preserve">ensuring </w:t>
      </w:r>
      <w:r w:rsidR="009F12E5" w:rsidRPr="009F12E5">
        <w:rPr>
          <w:sz w:val="18"/>
        </w:rPr>
        <w:t xml:space="preserve">practices reflect current </w:t>
      </w:r>
      <w:r>
        <w:rPr>
          <w:sz w:val="18"/>
        </w:rPr>
        <w:t>best practice</w:t>
      </w:r>
    </w:p>
    <w:p w:rsidR="009F12E5" w:rsidRPr="009F12E5" w:rsidRDefault="009F12E5" w:rsidP="009F12E5">
      <w:pPr>
        <w:pStyle w:val="ListParagraph"/>
        <w:numPr>
          <w:ilvl w:val="0"/>
          <w:numId w:val="1"/>
        </w:numPr>
        <w:rPr>
          <w:sz w:val="18"/>
        </w:rPr>
      </w:pPr>
      <w:r w:rsidRPr="009F12E5">
        <w:rPr>
          <w:sz w:val="18"/>
        </w:rPr>
        <w:t>Ensures processes are implemented to monitor and control for potential outbreaks of</w:t>
      </w:r>
      <w:r w:rsidR="00F61A08">
        <w:rPr>
          <w:sz w:val="18"/>
        </w:rPr>
        <w:t xml:space="preserve"> infectious diseases and liaision</w:t>
      </w:r>
      <w:r w:rsidRPr="009F12E5">
        <w:rPr>
          <w:sz w:val="18"/>
        </w:rPr>
        <w:t xml:space="preserve"> with Toronto Public Health</w:t>
      </w:r>
    </w:p>
    <w:p w:rsidR="009F12E5" w:rsidRPr="009F12E5" w:rsidRDefault="00F61A08" w:rsidP="009F12E5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>Collaboration</w:t>
      </w:r>
      <w:r w:rsidR="009F12E5" w:rsidRPr="009F12E5">
        <w:rPr>
          <w:sz w:val="18"/>
        </w:rPr>
        <w:t xml:space="preserve"> with Occupational Health and Wellness to identify and report employee health risks </w:t>
      </w:r>
    </w:p>
    <w:p w:rsidR="009F12E5" w:rsidRPr="009F12E5" w:rsidRDefault="00F61A08" w:rsidP="009F12E5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>Promotion of</w:t>
      </w:r>
      <w:r w:rsidR="009F12E5" w:rsidRPr="009F12E5">
        <w:rPr>
          <w:sz w:val="18"/>
        </w:rPr>
        <w:t xml:space="preserve"> </w:t>
      </w:r>
      <w:r w:rsidR="00F97F1F">
        <w:rPr>
          <w:sz w:val="18"/>
        </w:rPr>
        <w:t xml:space="preserve">patient and </w:t>
      </w:r>
      <w:r w:rsidR="009F12E5" w:rsidRPr="009F12E5">
        <w:rPr>
          <w:sz w:val="18"/>
        </w:rPr>
        <w:t>staff influenza vaccination program</w:t>
      </w:r>
      <w:r w:rsidR="00F97F1F">
        <w:rPr>
          <w:sz w:val="18"/>
        </w:rPr>
        <w:t>s</w:t>
      </w:r>
    </w:p>
    <w:p w:rsidR="009F12E5" w:rsidRPr="009F12E5" w:rsidRDefault="009F12E5" w:rsidP="009F12E5">
      <w:pPr>
        <w:pStyle w:val="ListParagraph"/>
        <w:numPr>
          <w:ilvl w:val="0"/>
          <w:numId w:val="1"/>
        </w:numPr>
        <w:rPr>
          <w:sz w:val="18"/>
        </w:rPr>
      </w:pPr>
      <w:r w:rsidRPr="009F12E5">
        <w:rPr>
          <w:sz w:val="18"/>
        </w:rPr>
        <w:t xml:space="preserve">Management of outbreaks </w:t>
      </w:r>
      <w:r w:rsidR="00F97F1F">
        <w:rPr>
          <w:sz w:val="18"/>
        </w:rPr>
        <w:t xml:space="preserve">of infectious disease in the hospital </w:t>
      </w:r>
      <w:r w:rsidRPr="009F12E5">
        <w:rPr>
          <w:sz w:val="18"/>
        </w:rPr>
        <w:t xml:space="preserve">through the recognition of clusters, maintaining a line list of cases, development of a case definition, ordering specimens, determining precautions required and education </w:t>
      </w:r>
      <w:r w:rsidR="00F61A08">
        <w:rPr>
          <w:sz w:val="18"/>
        </w:rPr>
        <w:t>for</w:t>
      </w:r>
      <w:r w:rsidRPr="009F12E5">
        <w:rPr>
          <w:sz w:val="18"/>
        </w:rPr>
        <w:t xml:space="preserve"> staff, patients, and visitors.</w:t>
      </w:r>
    </w:p>
    <w:p w:rsidR="009F12E5" w:rsidRPr="009F12E5" w:rsidRDefault="00F61A08" w:rsidP="009F12E5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>Collaboration</w:t>
      </w:r>
      <w:r w:rsidR="009F12E5" w:rsidRPr="009F12E5">
        <w:rPr>
          <w:sz w:val="18"/>
        </w:rPr>
        <w:t xml:space="preserve"> in the development </w:t>
      </w:r>
      <w:r w:rsidR="000107DC">
        <w:rPr>
          <w:sz w:val="18"/>
        </w:rPr>
        <w:t xml:space="preserve">and delivery </w:t>
      </w:r>
      <w:r w:rsidR="009F12E5" w:rsidRPr="009F12E5">
        <w:rPr>
          <w:sz w:val="18"/>
        </w:rPr>
        <w:t xml:space="preserve">of educational </w:t>
      </w:r>
      <w:r w:rsidR="000107DC">
        <w:rPr>
          <w:sz w:val="18"/>
        </w:rPr>
        <w:t>material</w:t>
      </w:r>
      <w:r w:rsidR="009F12E5" w:rsidRPr="009F12E5">
        <w:rPr>
          <w:sz w:val="18"/>
        </w:rPr>
        <w:t xml:space="preserve"> relating to infection prevention and control</w:t>
      </w:r>
    </w:p>
    <w:p w:rsidR="00BC4036" w:rsidRDefault="00BC4036" w:rsidP="00BC4036">
      <w:pPr>
        <w:pStyle w:val="Heading1"/>
        <w:spacing w:after="0"/>
        <w:jc w:val="left"/>
      </w:pPr>
    </w:p>
    <w:p w:rsidR="00EF370E" w:rsidRDefault="00EF370E" w:rsidP="00F97F1F">
      <w:pPr>
        <w:spacing w:after="0"/>
        <w:jc w:val="left"/>
        <w:rPr>
          <w:i/>
          <w:sz w:val="18"/>
        </w:rPr>
      </w:pPr>
      <w:bookmarkStart w:id="0" w:name="_GoBack"/>
      <w:bookmarkEnd w:id="0"/>
    </w:p>
    <w:p w:rsidR="00AD33DA" w:rsidRDefault="007247EA" w:rsidP="00F97F1F">
      <w:pPr>
        <w:spacing w:after="0"/>
        <w:jc w:val="left"/>
        <w:rPr>
          <w:i/>
          <w:sz w:val="18"/>
        </w:rPr>
      </w:pPr>
      <w:r>
        <w:rPr>
          <w:i/>
          <w:sz w:val="18"/>
        </w:rPr>
        <w:t>An ounce of prevention is worth a pound of cure.</w:t>
      </w:r>
    </w:p>
    <w:p w:rsidR="007247EA" w:rsidRPr="00BC4036" w:rsidRDefault="007247EA" w:rsidP="00F97F1F">
      <w:pPr>
        <w:spacing w:after="0"/>
        <w:jc w:val="left"/>
        <w:rPr>
          <w:i/>
          <w:sz w:val="18"/>
        </w:rPr>
      </w:pPr>
      <w:r>
        <w:rPr>
          <w:i/>
          <w:sz w:val="18"/>
        </w:rPr>
        <w:t>Benjamin Franklin</w:t>
      </w:r>
    </w:p>
    <w:sectPr w:rsidR="007247EA" w:rsidRPr="00BC4036" w:rsidSect="00D60810">
      <w:headerReference w:type="default" r:id="rId8"/>
      <w:headerReference w:type="first" r:id="rId9"/>
      <w:footerReference w:type="first" r:id="rId10"/>
      <w:pgSz w:w="12240" w:h="15840"/>
      <w:pgMar w:top="1440" w:right="1800" w:bottom="1440" w:left="1800" w:header="144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1D4" w:rsidRDefault="009C61D4" w:rsidP="00490F03">
      <w:r>
        <w:separator/>
      </w:r>
    </w:p>
  </w:endnote>
  <w:endnote w:type="continuationSeparator" w:id="0">
    <w:p w:rsidR="009C61D4" w:rsidRDefault="009C61D4" w:rsidP="0049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Articulate Extra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0B7" w:rsidRDefault="008A3B96" w:rsidP="00490F03">
    <w:pPr>
      <w:pStyle w:val="Footer"/>
    </w:pPr>
    <w:r>
      <w:rPr>
        <w:lang w:val="en-GB" w:eastAsia="en-GB"/>
      </w:rPr>
      <w:drawing>
        <wp:inline distT="0" distB="0" distL="0" distR="0" wp14:anchorId="73C28F55" wp14:editId="0A019B2E">
          <wp:extent cx="5478780" cy="495300"/>
          <wp:effectExtent l="0" t="0" r="7620" b="0"/>
          <wp:docPr id="3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878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1D4" w:rsidRDefault="009C61D4" w:rsidP="00490F03">
      <w:r>
        <w:separator/>
      </w:r>
    </w:p>
  </w:footnote>
  <w:footnote w:type="continuationSeparator" w:id="0">
    <w:p w:rsidR="009C61D4" w:rsidRDefault="009C61D4" w:rsidP="00490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0B7" w:rsidRPr="0052791D" w:rsidRDefault="00D60810" w:rsidP="00490F03">
    <w:pPr>
      <w:pStyle w:val="Header"/>
    </w:pPr>
    <w:r>
      <w:rPr>
        <w:lang w:val="en-GB" w:eastAsia="en-GB"/>
      </w:rPr>
      <w:drawing>
        <wp:inline distT="0" distB="0" distL="0" distR="0" wp14:anchorId="6847564A" wp14:editId="13C64D12">
          <wp:extent cx="5476619" cy="13811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S -BPH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11" b="17857"/>
                  <a:stretch/>
                </pic:blipFill>
                <pic:spPr bwMode="auto">
                  <a:xfrm>
                    <a:off x="0" y="0"/>
                    <a:ext cx="5486400" cy="13835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0B7" w:rsidRDefault="008A3B96" w:rsidP="00490F03">
    <w:pPr>
      <w:pStyle w:val="Header"/>
    </w:pPr>
    <w:r>
      <w:rPr>
        <w:lang w:val="en-GB" w:eastAsia="en-GB"/>
      </w:rPr>
      <w:drawing>
        <wp:inline distT="0" distB="0" distL="0" distR="0" wp14:anchorId="39876C81" wp14:editId="1B5A56D9">
          <wp:extent cx="5471160" cy="723900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16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56D7A"/>
    <w:multiLevelType w:val="hybridMultilevel"/>
    <w:tmpl w:val="45509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1D"/>
    <w:rsid w:val="000107DC"/>
    <w:rsid w:val="00030B20"/>
    <w:rsid w:val="000424B5"/>
    <w:rsid w:val="00072653"/>
    <w:rsid w:val="000D05F2"/>
    <w:rsid w:val="000E260B"/>
    <w:rsid w:val="0016252C"/>
    <w:rsid w:val="00181945"/>
    <w:rsid w:val="001B522D"/>
    <w:rsid w:val="001E3151"/>
    <w:rsid w:val="002D2283"/>
    <w:rsid w:val="002D4ABB"/>
    <w:rsid w:val="002D5F70"/>
    <w:rsid w:val="00326E71"/>
    <w:rsid w:val="00336768"/>
    <w:rsid w:val="003410B7"/>
    <w:rsid w:val="003C0E7A"/>
    <w:rsid w:val="003D53F8"/>
    <w:rsid w:val="003E316A"/>
    <w:rsid w:val="00441F7E"/>
    <w:rsid w:val="00447883"/>
    <w:rsid w:val="00490F03"/>
    <w:rsid w:val="0052791D"/>
    <w:rsid w:val="00536620"/>
    <w:rsid w:val="005E3A4A"/>
    <w:rsid w:val="005F440A"/>
    <w:rsid w:val="005F5309"/>
    <w:rsid w:val="00653CCA"/>
    <w:rsid w:val="00680D73"/>
    <w:rsid w:val="006C1529"/>
    <w:rsid w:val="00721ED6"/>
    <w:rsid w:val="007247EA"/>
    <w:rsid w:val="00737A19"/>
    <w:rsid w:val="0075108D"/>
    <w:rsid w:val="00793F00"/>
    <w:rsid w:val="007C30B5"/>
    <w:rsid w:val="007D29A5"/>
    <w:rsid w:val="008119C2"/>
    <w:rsid w:val="008A3B96"/>
    <w:rsid w:val="008B5727"/>
    <w:rsid w:val="008B65B7"/>
    <w:rsid w:val="008E40D6"/>
    <w:rsid w:val="00933A9F"/>
    <w:rsid w:val="00963EA0"/>
    <w:rsid w:val="00985359"/>
    <w:rsid w:val="009C61D4"/>
    <w:rsid w:val="009D6BBD"/>
    <w:rsid w:val="009F12E5"/>
    <w:rsid w:val="00A07994"/>
    <w:rsid w:val="00A51229"/>
    <w:rsid w:val="00A819E0"/>
    <w:rsid w:val="00AD33DA"/>
    <w:rsid w:val="00B45654"/>
    <w:rsid w:val="00BC4036"/>
    <w:rsid w:val="00BF745C"/>
    <w:rsid w:val="00C004EF"/>
    <w:rsid w:val="00C1699D"/>
    <w:rsid w:val="00C430FD"/>
    <w:rsid w:val="00D077E3"/>
    <w:rsid w:val="00D2409C"/>
    <w:rsid w:val="00D60810"/>
    <w:rsid w:val="00D71678"/>
    <w:rsid w:val="00D80628"/>
    <w:rsid w:val="00E10303"/>
    <w:rsid w:val="00EA5210"/>
    <w:rsid w:val="00EF370E"/>
    <w:rsid w:val="00EF5B31"/>
    <w:rsid w:val="00F4503B"/>
    <w:rsid w:val="00F57B64"/>
    <w:rsid w:val="00F61A08"/>
    <w:rsid w:val="00F777C0"/>
    <w:rsid w:val="00F97F1F"/>
    <w:rsid w:val="00FF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F03"/>
    <w:pPr>
      <w:spacing w:after="120"/>
      <w:jc w:val="both"/>
    </w:pPr>
    <w:rPr>
      <w:rFonts w:ascii="Verdana" w:eastAsia="Times New Roman" w:hAnsi="Verdana" w:cs="Arial"/>
      <w:noProof/>
      <w:lang w:val="en-US" w:eastAsia="en-US"/>
    </w:rPr>
  </w:style>
  <w:style w:type="paragraph" w:styleId="Heading1">
    <w:name w:val="heading 1"/>
    <w:basedOn w:val="Normal"/>
    <w:next w:val="Normal"/>
    <w:qFormat/>
    <w:rsid w:val="00793F0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6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26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2100F"/>
    <w:rPr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52791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52791D"/>
    <w:rPr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52791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52791D"/>
    <w:rPr>
      <w:sz w:val="24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653CC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styleId="PageNumber">
    <w:name w:val="page number"/>
    <w:uiPriority w:val="99"/>
    <w:semiHidden/>
    <w:unhideWhenUsed/>
    <w:rsid w:val="008E40D6"/>
    <w:rPr>
      <w:rFonts w:cs="Times New Roman"/>
    </w:rPr>
  </w:style>
  <w:style w:type="paragraph" w:styleId="BodyText2">
    <w:name w:val="Body Text 2"/>
    <w:basedOn w:val="Normal"/>
    <w:rsid w:val="00793F00"/>
    <w:rPr>
      <w:rFonts w:ascii="Arial" w:hAnsi="Arial"/>
      <w:snapToGrid w:val="0"/>
    </w:rPr>
  </w:style>
  <w:style w:type="paragraph" w:styleId="BodyText">
    <w:name w:val="Body Text"/>
    <w:basedOn w:val="Normal"/>
    <w:rsid w:val="003410B7"/>
  </w:style>
  <w:style w:type="paragraph" w:styleId="NoSpacing">
    <w:name w:val="No Spacing"/>
    <w:uiPriority w:val="1"/>
    <w:qFormat/>
    <w:rsid w:val="00072653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726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726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11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F03"/>
    <w:pPr>
      <w:spacing w:after="120"/>
      <w:jc w:val="both"/>
    </w:pPr>
    <w:rPr>
      <w:rFonts w:ascii="Verdana" w:eastAsia="Times New Roman" w:hAnsi="Verdana" w:cs="Arial"/>
      <w:noProof/>
      <w:lang w:val="en-US" w:eastAsia="en-US"/>
    </w:rPr>
  </w:style>
  <w:style w:type="paragraph" w:styleId="Heading1">
    <w:name w:val="heading 1"/>
    <w:basedOn w:val="Normal"/>
    <w:next w:val="Normal"/>
    <w:qFormat/>
    <w:rsid w:val="00793F0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6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26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2100F"/>
    <w:rPr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52791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52791D"/>
    <w:rPr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52791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52791D"/>
    <w:rPr>
      <w:sz w:val="24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653CC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styleId="PageNumber">
    <w:name w:val="page number"/>
    <w:uiPriority w:val="99"/>
    <w:semiHidden/>
    <w:unhideWhenUsed/>
    <w:rsid w:val="008E40D6"/>
    <w:rPr>
      <w:rFonts w:cs="Times New Roman"/>
    </w:rPr>
  </w:style>
  <w:style w:type="paragraph" w:styleId="BodyText2">
    <w:name w:val="Body Text 2"/>
    <w:basedOn w:val="Normal"/>
    <w:rsid w:val="00793F00"/>
    <w:rPr>
      <w:rFonts w:ascii="Arial" w:hAnsi="Arial"/>
      <w:snapToGrid w:val="0"/>
    </w:rPr>
  </w:style>
  <w:style w:type="paragraph" w:styleId="BodyText">
    <w:name w:val="Body Text"/>
    <w:basedOn w:val="Normal"/>
    <w:rsid w:val="003410B7"/>
  </w:style>
  <w:style w:type="paragraph" w:styleId="NoSpacing">
    <w:name w:val="No Spacing"/>
    <w:uiPriority w:val="1"/>
    <w:qFormat/>
    <w:rsid w:val="00072653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726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726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11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KB and I Serivces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Keith Burton</dc:creator>
  <cp:lastModifiedBy>Katherine Brown</cp:lastModifiedBy>
  <cp:revision>3</cp:revision>
  <cp:lastPrinted>2014-07-16T13:51:00Z</cp:lastPrinted>
  <dcterms:created xsi:type="dcterms:W3CDTF">2019-05-14T15:28:00Z</dcterms:created>
  <dcterms:modified xsi:type="dcterms:W3CDTF">2019-05-14T15:28:00Z</dcterms:modified>
</cp:coreProperties>
</file>